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Электронные усилители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Электронным усилителем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называют устройство, в котором входной сигнал напряжения или тока используется для управления током (а, следовательно, и мощностью), поступающим от источника питания в нагрузку [1,2,5,6,8,11]. Обобщенная схема включения усилителя приведена на рис.8.1.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Источниками сигналов могут быть различные преобразователи неэлектриче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ских величин в электрические: микрофоны, пьезоэлементы, считывающие маг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нитные головки, термоэлектрические датчики и др. Частота и форма напряжения или тока этих источников может быть любой, например, импульсной, гармони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ческой и др.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743200" cy="1178560"/>
            <wp:effectExtent l="0" t="0" r="0" b="2540"/>
            <wp:wrapTight wrapText="bothSides">
              <wp:wrapPolygon edited="0">
                <wp:start x="0" y="0"/>
                <wp:lineTo x="0" y="21297"/>
                <wp:lineTo x="21450" y="21297"/>
                <wp:lineTo x="2145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Рис.8.1. Обобщённая схема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включе</w:t>
      </w:r>
      <w:r w:rsidRPr="00BA2E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усилителя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Нагрузкой усилителей могут быть различные устройства, преобразующие электрическую энергию в неэлектрическую, например, гром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коговорители, индика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торные устройства, осветительные и нагревательные приборы и др. Характер на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грузки может существенным образом влиять на работу усилителя.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Классификация усилителей.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Усилители можно разделить по многим приз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накам: виду используемых усилительных элементов, количеству усилительных каскадов, частотному диапазону усиливаемых сигналов, выходному сигналу, спо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собам соединения усилителя с нагрузкой и др. По типу используемых элементов усилители делятся на ламповые, транзисторные и диодные. По количеству кас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кадов они могут быть однокаскадными, двухкаскадными и многокаскадны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ми. По диапазону частот усилители принято делить на низкочастотные, высоко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частотные, полосовые, постоянного тока (или напряжения). Связь усилителя с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нагрузкой может быть выполнена непосредственно (гальваническая связь), через разделительный конденсатор (емкостная связь) и через трансформатор (трансфор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маторная связь).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Основные характеристики усилителей.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характеристики можно разделить на три группы: входные, выходные и передаточные. К входным характеристикам относятся: допустимые значе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входного напряжения или тока, входное сопротив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ление и входная емкость. Обычно эти характеристики определяются   параметрами источ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ника входного сигнала.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 передаточной характеристикой усилителя является его коэффициент усиления. Различают коэффициенты усиления по напряжению, току и мощности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A2EEC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pt" o:ole="">
            <v:imagedata r:id="rId6" o:title=""/>
          </v:shape>
          <o:OLEObject Type="Embed" ProgID="Equation.3" ShapeID="_x0000_i1025" DrawAspect="Content" ObjectID="_1607201711" r:id="rId7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A2EEC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180" w:dyaOrig="360">
          <v:shape id="_x0000_i1026" type="#_x0000_t75" style="width:59.25pt;height:18pt" o:ole="">
            <v:imagedata r:id="rId8" o:title=""/>
          </v:shape>
          <o:OLEObject Type="Embed" ProgID="Equation.3" ShapeID="_x0000_i1026" DrawAspect="Content" ObjectID="_1607201712" r:id="rId9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A2EEC">
        <w:rPr>
          <w:rFonts w:ascii="Times New Roman" w:eastAsia="Times New Roman" w:hAnsi="Times New Roman" w:cs="Times New Roman"/>
          <w:position w:val="-16"/>
          <w:sz w:val="32"/>
          <w:szCs w:val="32"/>
          <w:lang w:eastAsia="ru-RU"/>
        </w:rPr>
        <w:object w:dxaOrig="1240" w:dyaOrig="400">
          <v:shape id="_x0000_i1027" type="#_x0000_t75" style="width:62.25pt;height:20.25pt" o:ole="">
            <v:imagedata r:id="rId10" o:title=""/>
          </v:shape>
          <o:OLEObject Type="Embed" ProgID="Equation.3" ShapeID="_x0000_i1027" DrawAspect="Content" ObjectID="_1607201713" r:id="rId11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                            (8.1)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smallCaps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P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-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значения напряжения, тока и мощности на входе усилителя;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—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значения напряжения, тока и мощности на выходе усилителя.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Коэффициент усиления в общем случае является комплексной величиной, т. е. он зависит от частоты входного сигнала и характеризуется не только изменением амплитуды выходного сигнала с изменением частоты, но и его задержкой во вре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мени, т. е. изменением его фазы. Частотные характеристики усилителя описывают его динамические свойства в частотной области. Для описания динамических свойств усилителям во временной области пользуются его переходной характерис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тикой. Переходная характеристика усилителя является его реакцией на скачко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образное изменение входного сигнала.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количественной оценки динамических свойств усилителя в частотной области используются такие параметры, как полоса пропускаемых частот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Δ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 гра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ничные значения частот — верхней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нижней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н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Аналогично во временной области используют параметры переходной характеристики: время ее нарастания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нар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спада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сп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переходная характеристика имеет выбросы, то их значение также нормируется.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прохождении сигнала через усилитель его форма подвергает-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ся измене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нию. Эти изменения формы обычно называют искажением сигнала. Искажения сигнала называют линейными, если при передаче его через усилитель спектраль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ный состав не изменяется. Это означает, что если гармонический сигнал подать на вход усилителя, то на выходе усилителя сигнал также будет гармоническим и с той же частотой. Основной причиной линейных искажений является зависимость комплексного коэффициента усиления от частоты входного сигнала.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Нелинейные искажения связаны с изменением спектрального состава сигнала при его передаче через усилитель. Появление нелинейных искажений обусловлено нелинейностью передаточных характеристик усилительных элементов. Для оценки нелинейных искажений обычно пользуются коэффициентом гармоник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г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равным отношению действующего значения высших гармоник выходного напряжения (или тока) к действующему значению первой гармоники при подаче на вход уси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лителя гармонического сигнала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32"/>
          <w:szCs w:val="32"/>
          <w:lang w:val="en-US" w:eastAsia="ru-RU"/>
        </w:rPr>
        <w:object w:dxaOrig="2580" w:dyaOrig="780">
          <v:shape id="_x0000_i1028" type="#_x0000_t75" style="width:129pt;height:39pt" o:ole="">
            <v:imagedata r:id="rId12" o:title=""/>
          </v:shape>
          <o:OLEObject Type="Embed" ProgID="Equation.3" ShapeID="_x0000_i1028" DrawAspect="Content" ObjectID="_1607201714" r:id="rId13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                                     (8.2)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—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действующее значение напряжения первой гармоники;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…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val="en-US" w:eastAsia="ru-RU"/>
        </w:rPr>
        <w:t>n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—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ствующие значения второй и других высших гармоник.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1257935</wp:posOffset>
            </wp:positionV>
            <wp:extent cx="2773680" cy="2849880"/>
            <wp:effectExtent l="0" t="0" r="7620" b="7620"/>
            <wp:wrapTight wrapText="bothSides">
              <wp:wrapPolygon edited="0">
                <wp:start x="0" y="0"/>
                <wp:lineTo x="0" y="21513"/>
                <wp:lineTo x="21511" y="21513"/>
                <wp:lineTo x="21511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Обобщенная схема усилителя приведена на рис. 8.2,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содержит входную цепь, которая обеспечивает режим работы усилительного элемента и ввод входного сигнала; управляемый источник напряжения или тока на одном из видов усили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тельных элементов; вы-ходную цепь, которая обеспечивает передачу сигнала к наг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рузке, и цепь обратной связи, которая определяет усилительные свойства усили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теля. В реальных схемах некоторые из этих узлов могут отсутствовать.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>Рис.8.2. Обобщенная структурная схема усилителя (а) и пример деления усилителя на функциональные узлы (б)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примера на рис.8.2,б приведен усилитель на биполярном транзисторе в роли управляемого источника тока.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Однокаскадные усилители.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однокаскадных усилителей наибольшее распро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странение получили повторители напряжения, повторители тока и усилители на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пряжения. Поскольку в различных источниках эти усилители называют по-раз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ному, в дальнейшем будут приведены их дублирующие названия.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Повторителем напряжения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называют усилитель с коэффициентом усиления по напряжению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К=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1. Очевидно, что такие усилители не обеспечивают усиления по напряжению, однако они имеют достаточно высокий коэффициент усиления по току и, следовательно, по мощ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ности. Повторители напряжения могут быть выполнены на транзисторах различных типов, электронных лампах и на опера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ционных усилителях. Простейший повторитель напряжения, приведенный на рис.8.3,а, называется эмиттерным повторителем. Выходной сигнал в этой схеме снимается с эмиттера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транзистора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и определило приведенное название. Схема замещения эмиттерного повторителя для малого сигнала изображена на рис.8.3,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этой схеме транзистор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VT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заменен идеальной моделью источника тока, управляемого током базы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б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Из схемы замещения видно, что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т.е.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K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=1.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4191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502" y="21360"/>
                <wp:lineTo x="2150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Рис.8.3. Схема эмит-терного повторителя (а), схема замещения для малого сигнала (б), схема замещения с уче-том внутреннего сопро-тивления   эмиттера (в)                                                                                                      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Коэффициент передачи эмиттерного повторителя по току можно найти, если учесть, что коллекторный ток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=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Bi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б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;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тогда для схемы, приведенной на рис.8.3,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получим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A2EEC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ru-RU"/>
        </w:rPr>
        <w:object w:dxaOrig="3100" w:dyaOrig="380">
          <v:shape id="_x0000_i1029" type="#_x0000_t75" style="width:155.25pt;height:18.75pt" o:ole="">
            <v:imagedata r:id="rId16" o:title=""/>
          </v:shape>
          <o:OLEObject Type="Embed" ProgID="Equation.3" ShapeID="_x0000_i1029" DrawAspect="Content" ObjectID="_1607201715" r:id="rId17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                                              </w:t>
      </w:r>
      <w:r w:rsidRPr="00BA2EEC">
        <w:rPr>
          <w:rFonts w:ascii="Times New Roman" w:eastAsia="Times New Roman" w:hAnsi="Times New Roman" w:cs="Times New Roman"/>
          <w:sz w:val="28"/>
          <w:szCs w:val="28"/>
          <w:lang w:eastAsia="ru-RU"/>
        </w:rPr>
        <w:t>(8.3)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следует, что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</w:t>
      </w:r>
      <w:r w:rsidRPr="00BA2EEC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760" w:dyaOrig="360">
          <v:shape id="_x0000_i1030" type="#_x0000_t75" style="width:87.75pt;height:18pt" o:ole="">
            <v:imagedata r:id="rId18" o:title=""/>
          </v:shape>
          <o:OLEObject Type="Embed" ProgID="Equation.3" ShapeID="_x0000_i1030" DrawAspect="Content" ObjectID="_1607201716" r:id="rId19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                                   (8.4)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—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коэффициент передачи транзистора по току в схеме с общим эмиттером.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Входное сопротивление эмиттерного повторителя можно найти с помощью схемы замещения рис. 8.3,б, полагая, что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/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б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Учитывая, что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б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 xml:space="preserve">э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/(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B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+1),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найдем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32"/>
          <w:szCs w:val="32"/>
          <w:lang w:val="en-US" w:eastAsia="ru-RU"/>
        </w:rPr>
        <w:object w:dxaOrig="2720" w:dyaOrig="680">
          <v:shape id="_x0000_i1031" type="#_x0000_t75" style="width:135.75pt;height:33.75pt" o:ole="">
            <v:imagedata r:id="rId20" o:title=""/>
          </v:shape>
          <o:OLEObject Type="Embed" ProgID="Equation.3" ShapeID="_x0000_i1031" DrawAspect="Content" ObjectID="_1607201717" r:id="rId21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                                        (8.5)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Реальная схема эмиттерного повторителя имеет коэффициент передачи по напряжению меньше единицы, так как часть входного напряжения падает на соб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ственном сопротивлений эмиттера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. Упрощенная схема замещения эмиттерного повторителя с учетом внутреннего сопротивления эмиттера приведена на рис.8.3,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Выходное напряжение для схемы, приведенной на рис.8.3,в, можно записать как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вых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/(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+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откуда следует, что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eastAsia="ru-RU"/>
        </w:rPr>
        <w:object w:dxaOrig="1640" w:dyaOrig="680">
          <v:shape id="_x0000_i1032" type="#_x0000_t75" style="width:81.75pt;height:33.75pt" o:ole="">
            <v:imagedata r:id="rId22" o:title=""/>
          </v:shape>
          <o:OLEObject Type="Embed" ProgID="Equation.3" ShapeID="_x0000_i1032" DrawAspect="Content" ObjectID="_1607201718" r:id="rId23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.                                        (8.6)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Внутреннее сопротивление эмиттера в соответствии с уравнением Эберса—Молла можно определить по формуле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</w:t>
      </w:r>
      <w:r w:rsidRPr="00BA2EEC">
        <w:rPr>
          <w:rFonts w:ascii="Times New Roman" w:eastAsia="Times New Roman" w:hAnsi="Times New Roman" w:cs="Times New Roman"/>
          <w:position w:val="-12"/>
          <w:sz w:val="32"/>
          <w:szCs w:val="32"/>
          <w:lang w:val="en-US" w:eastAsia="ru-RU"/>
        </w:rPr>
        <w:object w:dxaOrig="1020" w:dyaOrig="360">
          <v:shape id="_x0000_i1033" type="#_x0000_t75" style="width:51pt;height:18pt" o:ole="">
            <v:imagedata r:id="rId24" o:title=""/>
          </v:shape>
          <o:OLEObject Type="Embed" ProgID="Equation.3" ShapeID="_x0000_i1033" DrawAspect="Content" ObjectID="_1607201719" r:id="rId25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(8.7)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-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φ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т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тепловой потенциал, который при температуре 25°С равен 25 мВ;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ток эмиттера.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например, при токе эмиттера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 мА собственное внутреннее сопротив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ление эмиттера имеет значение 25Ом. Если при этом сопротивление нагрузки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=225Ом, то коэффициент передачи повторителя будет равен 0,9.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расчета выходного сопротивления эмиттерного повторителя нужно в схе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ме, приведенной на рис.8.3,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поменять вход и выход местами. Для этого нужно исключить источник входного напряжения, ос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тавив его внутреннее сопротивление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в эмиттерную цепь включить источник тока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показано на рис.8.4,а. Расчет схемы замещения, приведенной на рис.8.4,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приводит к уравнению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+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б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=(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B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+1)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б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Bi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б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откуда находим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12"/>
          <w:sz w:val="32"/>
          <w:szCs w:val="32"/>
          <w:lang w:eastAsia="ru-RU"/>
        </w:rPr>
        <w:object w:dxaOrig="1340" w:dyaOrig="360">
          <v:shape id="_x0000_i1034" type="#_x0000_t75" style="width:66.75pt;height:18pt" o:ole="">
            <v:imagedata r:id="rId26" o:title=""/>
          </v:shape>
          <o:OLEObject Type="Embed" ProgID="Equation.3" ShapeID="_x0000_i1034" DrawAspect="Content" ObjectID="_1607201720" r:id="rId27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.                                         (8.8)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Выходное сопротивление эмиттерного повторителя найдем по формуле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/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где: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28"/>
          <w:sz w:val="32"/>
          <w:szCs w:val="32"/>
          <w:lang w:val="en-US" w:eastAsia="ru-RU"/>
        </w:rPr>
        <w:object w:dxaOrig="2100" w:dyaOrig="660">
          <v:shape id="_x0000_i1035" type="#_x0000_t75" style="width:105pt;height:33pt" o:ole="">
            <v:imagedata r:id="rId28" o:title=""/>
          </v:shape>
          <o:OLEObject Type="Embed" ProgID="Equation.3" ShapeID="_x0000_i1035" DrawAspect="Content" ObjectID="_1607201721" r:id="rId29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,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откуда находим           </w:t>
      </w:r>
      <w:r w:rsidRPr="00BA2EEC">
        <w:rPr>
          <w:rFonts w:ascii="Times New Roman" w:eastAsia="Times New Roman" w:hAnsi="Times New Roman" w:cs="Times New Roman"/>
          <w:noProof/>
          <w:position w:val="-24"/>
          <w:sz w:val="32"/>
          <w:szCs w:val="32"/>
          <w:lang w:val="en-US" w:eastAsia="ru-RU"/>
        </w:rPr>
        <w:object w:dxaOrig="1260" w:dyaOrig="620">
          <v:shape id="_x0000_i1036" type="#_x0000_t75" style="width:63pt;height:30.75pt" o:ole="">
            <v:imagedata r:id="rId30" o:title=""/>
          </v:shape>
          <o:OLEObject Type="Embed" ProgID="Equation.3" ShapeID="_x0000_i1036" DrawAspect="Content" ObjectID="_1607201722" r:id="rId31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(8.9)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434080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448" y="21441"/>
                <wp:lineTo x="2144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>Рис.8.4. Схема эмиттерного повторителя для расчета выходного сопротивления (а) и схема замещения (б)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или, с учетом сопротивления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нагрузки эмиттерного повторителя,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val="en-US" w:eastAsia="ru-RU"/>
        </w:rPr>
        <w:object w:dxaOrig="2799" w:dyaOrig="680">
          <v:shape id="_x0000_i1037" type="#_x0000_t75" style="width:140.25pt;height:33.75pt" o:ole="">
            <v:imagedata r:id="rId33" o:title=""/>
          </v:shape>
          <o:OLEObject Type="Embed" ProgID="Equation.3" ShapeID="_x0000_i1037" DrawAspect="Content" ObjectID="_1607201723" r:id="rId34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.                             (8.10)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приведенного рассмотрения следует, что выходное сопротивление эмит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терного повторителя значительно ниже его входного сопротивления. В связи с этим эмиттерный повторитель можно использовать для согласования высокоомного источника сигнала с низкоомной нагрузкой. Иными словами, эмиттерный повторитель обеспечивает усиление по мощности, что особенно важно при ис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пользовании маломощных источников сигнала с большим внутренним сопротив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лением.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3154680" cy="1470660"/>
            <wp:effectExtent l="0" t="0" r="7620" b="0"/>
            <wp:wrapTight wrapText="bothSides">
              <wp:wrapPolygon edited="0">
                <wp:start x="0" y="0"/>
                <wp:lineTo x="0" y="21264"/>
                <wp:lineTo x="21522" y="21264"/>
                <wp:lineTo x="2152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Рис.8.5. Схемы истокового повто-  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рителя (а) и его замещения (б)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Повторитель напряжения, выполненный на полевом тран-зисторе с управляющим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p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n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-переходом, и схема его замещения приведены на рис.8.5. Схема заме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щения для малого сигнала содержит идеальный источник тока, уп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равляемый на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пряжением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зи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нагрузочное сопротивление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н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Поскольку ток во входной цепи ничтожно мал, источник входного напряжения изображен ненагруженным.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схемы замещения, приведенной на рис.8.5,б, можно записать уравнения</w:t>
      </w:r>
    </w:p>
    <w:p w:rsidR="00BA2EEC" w:rsidRPr="00BA2EEC" w:rsidRDefault="00BA2EEC" w:rsidP="00BA2E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BA2EEC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3140" w:dyaOrig="360">
          <v:shape id="_x0000_i1038" type="#_x0000_t75" style="width:156.75pt;height:18pt" o:ole="">
            <v:imagedata r:id="rId36" o:title=""/>
          </v:shape>
          <o:OLEObject Type="Embed" ProgID="Equation.3" ShapeID="_x0000_i1038" DrawAspect="Content" ObjectID="_1607201724" r:id="rId37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</w:t>
      </w:r>
      <w:r w:rsidRPr="00BA2EEC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840" w:dyaOrig="360">
          <v:shape id="_x0000_i1039" type="#_x0000_t75" style="width:92.25pt;height:18pt" o:ole="">
            <v:imagedata r:id="rId38" o:title=""/>
          </v:shape>
          <o:OLEObject Type="Embed" ProgID="Equation.3" ShapeID="_x0000_i1039" DrawAspect="Content" ObjectID="_1607201725" r:id="rId39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</w:t>
      </w:r>
      <w:r w:rsidRPr="00BA2EEC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460" w:dyaOrig="360">
          <v:shape id="_x0000_i1040" type="#_x0000_t75" style="width:72.75pt;height:18pt" o:ole="">
            <v:imagedata r:id="rId40" o:title=""/>
          </v:shape>
          <o:OLEObject Type="Embed" ProgID="Equation.3" ShapeID="_x0000_i1040" DrawAspect="Content" ObjectID="_1607201726" r:id="rId41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находим</w:t>
      </w:r>
    </w:p>
    <w:p w:rsidR="00BA2EEC" w:rsidRPr="00BA2EEC" w:rsidRDefault="00BA2EEC" w:rsidP="00BA2E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2060" w:dyaOrig="680">
          <v:shape id="_x0000_i1041" type="#_x0000_t75" style="width:102.75pt;height:33.75pt" o:ole="">
            <v:imagedata r:id="rId42" o:title=""/>
          </v:shape>
          <o:OLEObject Type="Embed" ProgID="Equation.3" ShapeID="_x0000_i1041" DrawAspect="Content" ObjectID="_1607201727" r:id="rId43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                                     (8.11)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выполняется условие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SR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н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&gt;&gt;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1, то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≈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и схема работает как повторитель напряжения. В реальных условиях коэффициент передачи схемы несколько ниже единицы. Коэффициент передачи будет тем ближе к единице, чем больше крутизна усилительного элемента.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Наиболее качественный повторитель напряжения можно построить на опера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ционном усилителе, используя схему, изображенную на рис.8.6,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Схема замеще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ния такого повторителя напряжения приведена на рис.8.6,б. Для этой схемы замещения можно записать уравнения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вых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K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Δ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Δ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=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K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—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коэф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фициент усиления ОУ. Из этих уравнений находим коэффициент передачи для схемы повторителя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131820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416" y="21390"/>
                <wp:lineTo x="2141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Рис.8.6. Схема повторителя напряже-ния на операционном усилителе (а) и     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схема его замещения (б)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2860" w:dyaOrig="680">
          <v:shape id="_x0000_i1042" type="#_x0000_t75" style="width:143.25pt;height:33.75pt" o:ole="">
            <v:imagedata r:id="rId45" o:title=""/>
          </v:shape>
          <o:OLEObject Type="Embed" ProgID="Equation.3" ShapeID="_x0000_i1042" DrawAspect="Content" ObjectID="_1607201728" r:id="rId46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(8.12)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Учитывая, что коэффициент усиления ОУ много больше единицы, получим значение коэффициента передачи повторителя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=1.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Сравнение рассмотренных схем повторителей напряжения позволяет сделать следующие выводы: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повторители напряжения на биполярных и полевых транзисторах можно использовать как при малых, так и при больших значениях тока в нагрузке, в том числе в качестве выходных каскадов усилителей мощности;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коэффициент передачи повторителей напряжения на транзисторах всегда меньше единицы;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- частотный диапазон повторителей на транзисторах достаточно широк при использовании высокочастотных транзисторов;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повторители напряжения на ОУ имеют коэффициент передачи, мало отлича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ющийся от единицы;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- частотный диапазон повторителей напряжения на ОУ определяется его гра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ничной частотой и для широкополосных ОУ не превышает 10МГц;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ток нагрузки типовых ОУ не превышает 10...50мА.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Повторители тока.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Повторителем тока называют усилитель с ко-эффициентом передачи по току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К=1.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Такие повторителя, не обеспечи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вая усиления по току, имеют достаточно высокий коэффициент уси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ления по напряжению и, следователь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но, по мощности. Повторители тока могут быть выполнены на транзисторах или операционных усилителях. Простейшая схема повтори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теля тока на биполярном тран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зисторе приведена на рис.8.7,а. Эта схема известна также как усилитель с общей базой, или коллекторный повторитель.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310896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441" y="21296"/>
                <wp:lineTo x="2144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Рис.8.7. Схема повторителя тока (а) и  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схема его замещения (б)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схемы замещения, при-веденной на рис.8.7,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записать следующие уравнения: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BA2EEC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3500" w:dyaOrig="360">
          <v:shape id="_x0000_i1043" type="#_x0000_t75" style="width:174.75pt;height:18pt" o:ole="">
            <v:imagedata r:id="rId48" o:title=""/>
          </v:shape>
          <o:OLEObject Type="Embed" ProgID="Equation.3" ShapeID="_x0000_i1043" DrawAspect="Content" ObjectID="_1607201729" r:id="rId49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                             (8.13)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находим, что коэффициент передачи по току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1900" w:dyaOrig="680">
          <v:shape id="_x0000_i1044" type="#_x0000_t75" style="width:95.25pt;height:33.75pt" o:ole="">
            <v:imagedata r:id="rId50" o:title=""/>
          </v:shape>
          <o:OLEObject Type="Embed" ProgID="Equation.3" ShapeID="_x0000_i1044" DrawAspect="Content" ObjectID="_1607201730" r:id="rId51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(8.14)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превышает единицы и тем ближе к ней, чем больше коэффициент передачи транзистора по току.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Коэффициент усиления этой схемы по напряжению можно найти, пользуясь выражением (8.13)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24"/>
          <w:sz w:val="32"/>
          <w:szCs w:val="32"/>
          <w:lang w:eastAsia="ru-RU"/>
        </w:rPr>
        <w:object w:dxaOrig="2380" w:dyaOrig="620">
          <v:shape id="_x0000_i1045" type="#_x0000_t75" style="width:119.25pt;height:30.75pt" o:ole="">
            <v:imagedata r:id="rId52" o:title=""/>
          </v:shape>
          <o:OLEObject Type="Embed" ProgID="Equation.3" ShapeID="_x0000_i1045" DrawAspect="Content" ObjectID="_1607201731" r:id="rId53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,                                     (8.15)               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находим, что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eastAsia="ru-RU"/>
        </w:rPr>
        <w:object w:dxaOrig="2740" w:dyaOrig="680">
          <v:shape id="_x0000_i1046" type="#_x0000_t75" style="width:137.25pt;height:33.75pt" o:ole="">
            <v:imagedata r:id="rId54" o:title=""/>
          </v:shape>
          <o:OLEObject Type="Embed" ProgID="Equation.3" ShapeID="_x0000_i1046" DrawAspect="Content" ObjectID="_1607201732" r:id="rId55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.                                   (8.16)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из выражения (8.16) следует, что большой коэффициент уси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ления по напряжению в схеме с общей базой можно получить только при малом сопротивлении источника сигнала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видно из схемы, каскад охвачен глубокой отрицательной обратной связью по току, поскольку выходной коллекторный ток полностью протекает через входную эмиттерную цепь. Благодаря этому повторитель тока по схеме с общей базой имеет очень низкое входное сопротивление, практически рав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ное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Низкоомный вход повторителя тока по схеме с общей базой имеет ряд пре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имуществ: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- уменьшаются частотные искажения, связанные с входной емкостью каскада;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- более эффективно используется источник сигнала, который практически работает в режиме короткого замыкания;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- глубокая отрицательная обратная связь приводит к увеличению выходного сопротивления и снижению выходной емкости;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нейтрализуется паразитная обратная связь через проходную емкость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кб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;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входной сигнал передается на выход без переворота по фазе.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Схема повторителя тока на полевом транзисторе приведена на рис.8.8,а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Эта схема известна как схема с общим затвором. Схема замещения повторителя тока на полевом транзисторе изображена на рис.8.8,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этой схемы замещения можно написать уравнение</w:t>
      </w:r>
    </w:p>
    <w:p w:rsidR="00BA2EEC" w:rsidRPr="00BA2EEC" w:rsidRDefault="00BA2EEC" w:rsidP="00BA2E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12"/>
          <w:sz w:val="32"/>
          <w:szCs w:val="32"/>
          <w:lang w:eastAsia="ru-RU"/>
        </w:rPr>
        <w:object w:dxaOrig="1680" w:dyaOrig="360">
          <v:shape id="_x0000_i1047" type="#_x0000_t75" style="width:84pt;height:18pt" o:ole="">
            <v:imagedata r:id="rId56" o:title=""/>
          </v:shape>
          <o:OLEObject Type="Embed" ProgID="Equation.3" ShapeID="_x0000_i1047" DrawAspect="Content" ObjectID="_1607201733" r:id="rId57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, так как  </w:t>
      </w:r>
      <w:r w:rsidRPr="00BA2EEC">
        <w:rPr>
          <w:rFonts w:ascii="Times New Roman" w:eastAsia="Times New Roman" w:hAnsi="Times New Roman" w:cs="Times New Roman"/>
          <w:noProof/>
          <w:position w:val="-12"/>
          <w:sz w:val="32"/>
          <w:szCs w:val="32"/>
          <w:lang w:eastAsia="ru-RU"/>
        </w:rPr>
        <w:object w:dxaOrig="600" w:dyaOrig="360">
          <v:shape id="_x0000_i1048" type="#_x0000_t75" style="width:30pt;height:18pt" o:ole="">
            <v:imagedata r:id="rId58" o:title=""/>
          </v:shape>
          <o:OLEObject Type="Embed" ProgID="Equation.3" ShapeID="_x0000_i1048" DrawAspect="Content" ObjectID="_1607201734" r:id="rId59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,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следует, что коэффициент передачи по току равен</w:t>
      </w:r>
    </w:p>
    <w:p w:rsidR="00BA2EEC" w:rsidRPr="00BA2EEC" w:rsidRDefault="00BA2EEC" w:rsidP="00BA2E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12"/>
          <w:sz w:val="32"/>
          <w:szCs w:val="32"/>
          <w:lang w:eastAsia="ru-RU"/>
        </w:rPr>
        <w:object w:dxaOrig="1560" w:dyaOrig="360">
          <v:shape id="_x0000_i1049" type="#_x0000_t75" style="width:78pt;height:18pt" o:ole="">
            <v:imagedata r:id="rId60" o:title=""/>
          </v:shape>
          <o:OLEObject Type="Embed" ProgID="Equation.3" ShapeID="_x0000_i1049" DrawAspect="Content" ObjectID="_1607201735" r:id="rId61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.                                         (8.17)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Коэффициент усиления по напряжению можно определить по схеме замещения, изображенной на рис.8.8,б. Определив напряжение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12"/>
          <w:sz w:val="32"/>
          <w:szCs w:val="32"/>
          <w:lang w:eastAsia="ru-RU"/>
        </w:rPr>
        <w:object w:dxaOrig="1600" w:dyaOrig="360">
          <v:shape id="_x0000_i1050" type="#_x0000_t75" style="width:80.25pt;height:18pt" o:ole="">
            <v:imagedata r:id="rId62" o:title=""/>
          </v:shape>
          <o:OLEObject Type="Embed" ProgID="Equation.3" ShapeID="_x0000_i1050" DrawAspect="Content" ObjectID="_1607201736" r:id="rId63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,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найдем напряжение между затвором и исто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ком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eastAsia="ru-RU"/>
        </w:rPr>
        <w:object w:dxaOrig="1400" w:dyaOrig="680">
          <v:shape id="_x0000_i1051" type="#_x0000_t75" style="width:69.75pt;height:33.75pt" o:ole="">
            <v:imagedata r:id="rId64" o:title=""/>
          </v:shape>
          <o:OLEObject Type="Embed" ProgID="Equation.3" ShapeID="_x0000_i1051" DrawAspect="Content" ObjectID="_1607201737" r:id="rId65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.                      (8.18)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Подставив значение тока стока, определим напряжение на нагрузке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eastAsia="ru-RU"/>
        </w:rPr>
        <w:object w:dxaOrig="2320" w:dyaOrig="680">
          <v:shape id="_x0000_i1052" type="#_x0000_t75" style="width:116.25pt;height:33.75pt" o:ole="">
            <v:imagedata r:id="rId66" o:title=""/>
          </v:shape>
          <o:OLEObject Type="Embed" ProgID="Equation.3" ShapeID="_x0000_i1052" DrawAspect="Content" ObjectID="_1607201738" r:id="rId67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,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eastAsia="ru-RU"/>
        </w:rPr>
        <w:object w:dxaOrig="2520" w:dyaOrig="680">
          <v:shape id="_x0000_i1053" type="#_x0000_t75" style="width:126pt;height:33.75pt" o:ole="">
            <v:imagedata r:id="rId68" o:title=""/>
          </v:shape>
          <o:OLEObject Type="Embed" ProgID="Equation.3" ShapeID="_x0000_i1053" DrawAspect="Content" ObjectID="_1607201739" r:id="rId69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(8.19)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коэффициент усиления по напряжению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2060" w:dyaOrig="680">
          <v:shape id="_x0000_i1054" type="#_x0000_t75" style="width:102.75pt;height:33.75pt" o:ole="">
            <v:imagedata r:id="rId70" o:title=""/>
          </v:shape>
          <o:OLEObject Type="Embed" ProgID="Equation.3" ShapeID="_x0000_i1054" DrawAspect="Content" ObjectID="_1607201740" r:id="rId71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(8.20)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</w:t>
      </w: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971040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294" y="21416"/>
                <wp:lineTo x="2129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Рис.8.8. Схема повторителя тока на полевом    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транзисторе (а) и схема его замещения (б)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выполняется условие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SR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&gt;&gt;1, то для коэффициента усиления по напря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жению получим упрощенное выражение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K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≈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н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/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Сравнивая это выражение с формулой (8.16), можно сделать вывод, что усиление по напряжению каскада на полевом транзисторе такое же, как и на биполярном.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Однокаскадные усилители напряжения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быть выполнены как на транзи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сторах, так и на электронных лампах или операционных усилителях. Схема про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стого усилителя на биполярном транзисторе с коллекторной нагрузкой приведена на рис.8.9,а. Она включает входную цепь, состоящую из сопротивлений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задающих режим работы транзистора по постоянному току, и емкости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обеспе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чиваю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щей гальваническую развязку источника входного сигнала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Управляемый источник тока выполнен на биполярном транзисторе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кол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лекторной нагрузкой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mallCap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цепь обратной связи включена в эмиттер транзистора и состоит из параллельного включения элементов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Схема замещения для режима малого сигнала без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350520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483" y="21375"/>
                <wp:lineTo x="2148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>Рис.8.9. Однокаскадный усили-тель напряжения на биполярном  транзисторе (а) и его схема за-мещения для малого сигнала (б)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учета влияния входной цепи приведена на рис.8.9,б. Для определения коэффициента усиления каскада воспользуемся вначале схемой замещения без учета емкости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запишем основные уравнения для этой схемы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б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+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где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/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;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/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Полагая, что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получим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1340" w:dyaOrig="680">
          <v:shape id="_x0000_i1055" type="#_x0000_t75" style="width:66.75pt;height:33.75pt" o:ole="">
            <v:imagedata r:id="rId74" o:title=""/>
          </v:shape>
          <o:OLEObject Type="Embed" ProgID="Equation.3" ShapeID="_x0000_i1055" DrawAspect="Content" ObjectID="_1607201741" r:id="rId75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найдем коэффициент усиления каскада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800" w:dyaOrig="680">
          <v:shape id="_x0000_i1056" type="#_x0000_t75" style="width:90pt;height:33.75pt" o:ole="">
            <v:imagedata r:id="rId76" o:title=""/>
          </v:shape>
          <o:OLEObject Type="Embed" ProgID="Equation.3" ShapeID="_x0000_i1056" DrawAspect="Content" ObjectID="_1607201742" r:id="rId77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                                                      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(8.21)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отметить, что знак минус в формуле 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(8.21)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соответствует изменению фазы выходного сигнала на 180°. Если учесть внутреннее сопротивление эмиттера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коэффициент усиления каскада будет определяться формулой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eastAsia="ru-RU"/>
        </w:rPr>
        <w:object w:dxaOrig="1480" w:dyaOrig="680">
          <v:shape id="_x0000_i1057" type="#_x0000_t75" style="width:74.25pt;height:33.75pt" o:ole="">
            <v:imagedata r:id="rId78" o:title=""/>
          </v:shape>
          <o:OLEObject Type="Embed" ProgID="Equation.3" ShapeID="_x0000_i1057" DrawAspect="Content" ObjectID="_1607201743" r:id="rId79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.                                          (8.22)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формулы (8.22) следует, что при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=0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коэффициент усиления каскада не будет равен бесконечности, а примет конечное значение, равное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К'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val="en-US" w:eastAsia="ru-RU"/>
        </w:rPr>
        <w:t>umax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=-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/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Так, например, для случая, когда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=25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Ом (что соответствует току эмиттера в 1 мА) и сопротивлении нагрузки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10 кОм получим, что максимальное усиление каскада будет равно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К'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val="en-US" w:eastAsia="ru-RU"/>
        </w:rPr>
        <w:t>umax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-10</w:t>
      </w:r>
      <w:r w:rsidRPr="00BA2EEC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4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/25= -400.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схеме замещения учесть емкость</w:t>
      </w:r>
      <w:r w:rsidRPr="00BA2E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С</w:t>
      </w:r>
      <w:r w:rsidRPr="00BA2EEC">
        <w:rPr>
          <w:rFonts w:ascii="Times New Roman" w:eastAsia="Times New Roman" w:hAnsi="Times New Roman" w:cs="Times New Roman"/>
          <w:bCs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полное сопротивление эмиттерной цепи будет иметь комплексное значение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1700" w:dyaOrig="680">
          <v:shape id="_x0000_i1058" type="#_x0000_t75" style="width:84.75pt;height:33.75pt" o:ole="">
            <v:imagedata r:id="rId80" o:title=""/>
          </v:shape>
          <o:OLEObject Type="Embed" ProgID="Equation.3" ShapeID="_x0000_i1058" DrawAspect="Content" ObjectID="_1607201744" r:id="rId81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                                    (8.23)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в соответствии с уравнением (8.21) коэффициент усиления также станет комплексным: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</w:t>
      </w:r>
      <w:r w:rsidRPr="00BA2EEC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4800" w:dyaOrig="680">
          <v:shape id="_x0000_i1059" type="#_x0000_t75" style="width:240pt;height:33.75pt" o:ole="">
            <v:imagedata r:id="rId82" o:title=""/>
          </v:shape>
          <o:OLEObject Type="Embed" ProgID="Equation.3" ShapeID="_x0000_i1059" DrawAspect="Content" ObjectID="_1607201745" r:id="rId83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                   (8.24)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φ (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ω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)=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arctg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ω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фазовый сдвиг выходного напряжения.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этом на низкой частоте при </w:t>
      </w:r>
      <w:r w:rsidRPr="00BA2EE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ω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E"/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сохранится прежнее значение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 опре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деляемое формулой (8.21). С повышением частоты коэффициент усиления растет и на высокой частоте определяется формулой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K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.вч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=-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j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ω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C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этом фазовый сдвиг будет близок к 90°.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Существенное изменение в коэффициент усиления вносит входная цепь, упро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щенная схема которой приведена на рис.8.10,а. Частотная зависимость коэф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фициента передачи входной цепи определяется формулой (при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&lt;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&lt;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146685</wp:posOffset>
            </wp:positionV>
            <wp:extent cx="4145280" cy="1699260"/>
            <wp:effectExtent l="0" t="0" r="7620" b="0"/>
            <wp:wrapTight wrapText="bothSides">
              <wp:wrapPolygon edited="0">
                <wp:start x="0" y="0"/>
                <wp:lineTo x="0" y="21309"/>
                <wp:lineTo x="21540" y="21309"/>
                <wp:lineTo x="2154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EC" w:rsidRPr="00BA2EEC" w:rsidRDefault="00BA2EEC" w:rsidP="00BA2EEC">
      <w:pPr>
        <w:spacing w:after="0" w:line="288" w:lineRule="auto"/>
        <w:ind w:right="-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>Рис.8.10. Упрощенная схема входной цепи уси</w:t>
      </w: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softHyphen/>
      </w: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softHyphen/>
        <w:t>лителя (а), ее час</w:t>
      </w: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softHyphen/>
        <w:t>тотная характеристика (б) и ре</w:t>
      </w: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softHyphen/>
        <w:t>зультирующая частотная характерис</w:t>
      </w: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softHyphen/>
        <w:t xml:space="preserve">тика  усилии- 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</w:t>
      </w: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softHyphen/>
        <w:t>теля (в)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</w:t>
      </w:r>
      <w:r w:rsidRPr="00BA2EEC">
        <w:rPr>
          <w:rFonts w:ascii="Times New Roman" w:eastAsia="Times New Roman" w:hAnsi="Times New Roman" w:cs="Times New Roman"/>
          <w:position w:val="-32"/>
          <w:sz w:val="32"/>
          <w:szCs w:val="32"/>
          <w:lang w:eastAsia="ru-RU"/>
        </w:rPr>
        <w:object w:dxaOrig="2079" w:dyaOrig="700">
          <v:shape id="_x0000_i1060" type="#_x0000_t75" style="width:104.25pt;height:35.25pt" o:ole="">
            <v:imagedata r:id="rId85" o:title=""/>
          </v:shape>
          <o:OLEObject Type="Embed" ProgID="Equation.3" ShapeID="_x0000_i1060" DrawAspect="Content" ObjectID="_1607201746" r:id="rId86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                                        (8.25)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в области низких частот коэффициент передачи входной цепи опре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деляется выражением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14"/>
          <w:sz w:val="32"/>
          <w:szCs w:val="32"/>
          <w:lang w:eastAsia="ru-RU"/>
        </w:rPr>
        <w:object w:dxaOrig="1740" w:dyaOrig="400">
          <v:shape id="_x0000_i1061" type="#_x0000_t75" style="width:87pt;height:20.25pt" o:ole="">
            <v:imagedata r:id="rId87" o:title=""/>
          </v:shape>
          <o:OLEObject Type="Embed" ProgID="Equation.3" ShapeID="_x0000_i1061" DrawAspect="Content" ObjectID="_1607201747" r:id="rId88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,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 области высоких </w:t>
      </w:r>
      <w:r w:rsidRPr="00BA2EE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Pr="00BA2EEC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вц.вч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≈1.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График частотной зависимости коэффициента пере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дачи входной цепи приведен на рис.8.10,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Результирующая частотная характеристика усилителя приведена на рис.8.10,в.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Двухкаскадные усилители.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Двухкаскадными усилителями об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ыч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но называют усилители, состоящие из двух усилительных элементов, связанных между собой внешними соединительными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цепями. Поскольку каждый усилительный элемент можно включить по меньшее мере тремя способами, то число соединений двух усилительных элементов может быть достаточно большим. На рис.8.11 приведе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 упрощенные схемы соединений двухтранзисторных усилителей. На этих схемах введены сокращенные условные обозначения соединений: ОЭ — схема с общим эмиттером, ОБ — схема с общей базой, ОК — схема с общим коллектором; ДК — дифференциальный каскад.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приведенных на рис.8.11 схем наибольшее распространение получили две схемы:</w:t>
      </w:r>
      <w:r w:rsidRPr="00BA2E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  <w:r w:rsidRPr="00BA2E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называемая каскодным усилителем, и дифференциальный каскад, изображенный на рис.8.11,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Каскодный </w:t>
      </w:r>
      <w:r w:rsidRPr="00BA2EE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усилитель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Каскодным усилителем называют двухкаскадный усилитель, состоящий из усилителя с общим эмиттером (истоком) и повторителя тока. По переменному току эти два каскада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00650" cy="3362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Рис.8.11. Схемы соединений двухтранзисторных усилителей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включены последова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тельно, а по постоянному току они могут быть включены последовательно или параллельно. Схема каскодного усилителя приведена на рис.8.12,а, а его схема замещения для малого сигнала изображена на рис.8.12,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транзисторе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выполнена схема усилителя с общим эмиттером. Коллек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торной нагрузкой транзистора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транзистор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включенный по схе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ме с общей базой (т. е. в режиме повторителя тока). Нагрузкой транзистора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является сопротивление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Цепь, состоящая из сопротивлений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3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используется для задания режима транзисторов по постоянному току. Входной сигнал поступает на базу транзистора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разделительный конденсатор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 С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помощью конденсатора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база транзистора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соединена по переменному току с общим проводом (землей). Сопротивление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элементом цепи отрицательной обратной связи. Выходное напряжение снимается с коллекторной нагрузки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—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транзистора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расчета коэффициента усиления каскодного усилителя воспользуемся схе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мой замещения, приведенной на рис.8.12,б. Ток эмиттера входного каскада на транзисторе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равен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940" w:dyaOrig="680">
          <v:shape id="_x0000_i1063" type="#_x0000_t75" style="width:147pt;height:33.75pt" o:ole="">
            <v:imagedata r:id="rId90" o:title=""/>
          </v:shape>
          <o:OLEObject Type="Embed" ProgID="Equation.3" ShapeID="_x0000_i1063" DrawAspect="Content" ObjectID="_1607201748" r:id="rId91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                                               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(8.26)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к1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б1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B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;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B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-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коэффициент передачи по току транзистора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3337560" cy="1508760"/>
            <wp:effectExtent l="0" t="0" r="0" b="0"/>
            <wp:wrapTight wrapText="bothSides">
              <wp:wrapPolygon edited="0">
                <wp:start x="0" y="0"/>
                <wp:lineTo x="0" y="21273"/>
                <wp:lineTo x="21452" y="21273"/>
                <wp:lineTo x="2145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Рис.8.12. Каскодный усилитель на биполярных транзисторах (а) и его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схема замещения (б)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следует из схемы, ток коллектора транзистора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равен току эмиттера транзистора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поэтому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920" w:dyaOrig="680">
          <v:shape id="_x0000_i1064" type="#_x0000_t75" style="width:146.25pt;height:33.75pt" o:ole="">
            <v:imagedata r:id="rId93" o:title=""/>
          </v:shape>
          <o:OLEObject Type="Embed" ProgID="Equation.3" ShapeID="_x0000_i1064" DrawAspect="Content" ObjectID="_1607201749" r:id="rId94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                                          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(8.27)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Подставив значение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(8.27) в формулу (8.26), получим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659" w:dyaOrig="680">
          <v:shape id="_x0000_i1065" type="#_x0000_t75" style="width:132.75pt;height:33.75pt" o:ole="">
            <v:imagedata r:id="rId95" o:title=""/>
          </v:shape>
          <o:OLEObject Type="Embed" ProgID="Equation.3" ShapeID="_x0000_i1065" DrawAspect="Content" ObjectID="_1607201750" r:id="rId96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(8.28)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Выходное напряжение каскодного усилителя найдем по формуле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500" w:dyaOrig="680">
          <v:shape id="_x0000_i1066" type="#_x0000_t75" style="width:174.75pt;height:33.75pt" o:ole="">
            <v:imagedata r:id="rId97" o:title=""/>
          </v:shape>
          <o:OLEObject Type="Embed" ProgID="Equation.3" ShapeID="_x0000_i1066" DrawAspect="Content" ObjectID="_1607201751" r:id="rId98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,                        (8.29)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получим значение коэффициента усиления по напряжению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eastAsia="ru-RU"/>
        </w:rPr>
        <w:object w:dxaOrig="2480" w:dyaOrig="680">
          <v:shape id="_x0000_i1067" type="#_x0000_t75" style="width:123.75pt;height:33.75pt" o:ole="">
            <v:imagedata r:id="rId99" o:title=""/>
          </v:shape>
          <o:OLEObject Type="Embed" ProgID="Equation.3" ShapeID="_x0000_i1067" DrawAspect="Content" ObjectID="_1607201752" r:id="rId100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.                                 (8.30)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выполнении условия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≈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&gt;&gt;1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формулы (8.30) найдем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800" w:dyaOrig="680">
          <v:shape id="_x0000_i1068" type="#_x0000_t75" style="width:90pt;height:33.75pt" o:ole="">
            <v:imagedata r:id="rId101" o:title=""/>
          </v:shape>
          <o:OLEObject Type="Embed" ProgID="Equation.3" ShapeID="_x0000_i1068" DrawAspect="Content" ObjectID="_1607201753" r:id="rId102"/>
        </w:object>
      </w:r>
      <w:r w:rsidRPr="00BA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                                                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(8.31)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усиление каскодного усилителя такое же, как усиление одно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каскадного усилителя по схеме с общим эмиттером (см. уравнение (8.21)). Тем не менее, каскодный усилитель имеет ряд преимуществ по сравнению с однокаскад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ным усилителем: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первый каскад работает в режиме короткого замыкания коллектора через эмиттерный переход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емкость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общий провод (землю);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связи с этим входное сопротивление каскодного усилителя такое же, как в эмиттерном повторителе: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(1+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B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);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кроме этого, нейтрализуется обратная связь через проходную емкость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кб2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;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выходное сопротивление каскода большое (как у повторителя тока) и не зависит от параметров входной цепи.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Перечисленные достоинства каскодного усилителя обусловили его широкое применение для усиления сигналов высокой частоты.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6126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399" y="21225"/>
                <wp:lineTo x="2139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Рис.8.13. Каскодный усилитель с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параллельным питанием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 чтобы не увеличи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вать напряжение питания каскодного усилителя по сравнению с однокаскадным, обычно используют параллельное включение транзисторов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посто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янному току, как показано на рис.8.13.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Дифференциальные усилители.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Дифференциальным усилителем называют усилитель, предназначенный для усиления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разности двух входных сигналов. Диф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ференциальный усилитель будет идеальным, если выходной сигнал зависит толь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 от разности входных сигналов и не зависит от их уровня. Базовая схема диф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ференциального усилителя изображена на рис.8.14,а. Она состоит из двух тран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зисто-ров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коллекторных цепях которых включены сопротивления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Выходной сигнал можно снимать с одного из коллекторов транзисторов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между коллекторами.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входах дифференциального усилителя могут действовать два вида сигна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лов: синфазные и противофазные (дифференциальные). Синфазные сигналы пода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ются на оба входа усилителя одновременно, а дифференциальные сигналы при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кладываются между входами. Если на оба входа действуют одновременно оба вида сигналов, то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</w:t>
      </w:r>
      <w:r w:rsidRPr="00BA2EEC">
        <w:rPr>
          <w:rFonts w:ascii="Times New Roman" w:eastAsia="Times New Roman" w:hAnsi="Times New Roman" w:cs="Times New Roman"/>
          <w:position w:val="-14"/>
          <w:sz w:val="32"/>
          <w:szCs w:val="32"/>
          <w:lang w:eastAsia="ru-RU"/>
        </w:rPr>
        <w:object w:dxaOrig="1579" w:dyaOrig="380">
          <v:shape id="_x0000_i1069" type="#_x0000_t75" style="width:78.75pt;height:18.75pt" o:ole="">
            <v:imagedata r:id="rId104" o:title=""/>
          </v:shape>
          <o:OLEObject Type="Embed" ProgID="Equation.3" ShapeID="_x0000_i1069" DrawAspect="Content" ObjectID="_1607201754" r:id="rId105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A2EEC">
        <w:rPr>
          <w:rFonts w:ascii="Times New Roman" w:eastAsia="Times New Roman" w:hAnsi="Times New Roman" w:cs="Times New Roman"/>
          <w:position w:val="-14"/>
          <w:sz w:val="32"/>
          <w:szCs w:val="32"/>
          <w:lang w:eastAsia="ru-RU"/>
        </w:rPr>
        <w:object w:dxaOrig="1600" w:dyaOrig="380">
          <v:shape id="_x0000_i1070" type="#_x0000_t75" style="width:80.25pt;height:18.75pt" o:ole="">
            <v:imagedata r:id="rId106" o:title=""/>
          </v:shape>
          <o:OLEObject Type="Embed" ProgID="Equation.3" ShapeID="_x0000_i1070" DrawAspect="Content" ObjectID="_1607201755" r:id="rId107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                            (8.32)  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получаем, что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</w:t>
      </w:r>
      <w:r w:rsidRPr="00BA2EEC">
        <w:rPr>
          <w:rFonts w:ascii="Times New Roman" w:eastAsia="Times New Roman" w:hAnsi="Times New Roman" w:cs="Times New Roman"/>
          <w:noProof/>
          <w:position w:val="-14"/>
          <w:sz w:val="32"/>
          <w:szCs w:val="32"/>
          <w:lang w:eastAsia="ru-RU"/>
        </w:rPr>
        <w:object w:dxaOrig="2000" w:dyaOrig="380">
          <v:shape id="_x0000_i1071" type="#_x0000_t75" style="width:99.75pt;height:18.75pt" o:ole="">
            <v:imagedata r:id="rId108" o:title=""/>
          </v:shape>
          <o:OLEObject Type="Embed" ProgID="Equation.3" ShapeID="_x0000_i1071" DrawAspect="Content" ObjectID="_1607201756" r:id="rId109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,   </w:t>
      </w:r>
      <w:r w:rsidRPr="00BA2EEC">
        <w:rPr>
          <w:rFonts w:ascii="Times New Roman" w:eastAsia="Times New Roman" w:hAnsi="Times New Roman" w:cs="Times New Roman"/>
          <w:i/>
          <w:position w:val="-14"/>
          <w:sz w:val="32"/>
          <w:szCs w:val="32"/>
          <w:lang w:eastAsia="ru-RU"/>
        </w:rPr>
        <w:object w:dxaOrig="2020" w:dyaOrig="380">
          <v:shape id="_x0000_i1072" type="#_x0000_t75" style="width:101.25pt;height:18.75pt" o:ole="">
            <v:imagedata r:id="rId110" o:title=""/>
          </v:shape>
          <o:OLEObject Type="Embed" ProgID="Equation.3" ShapeID="_x0000_i1072" DrawAspect="Content" ObjectID="_1607201757" r:id="rId111"/>
        </w:objec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(8.33)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67275" cy="4219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Рис.8.14. Базовая схема дифференциального усилителя (а), схема замещения для дифференциального сигнала (б), схема замещения для синфазного сиг-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>нала (в) и дифференциальный усилитель с несимметричным выходом (г)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Схема замещения дифференциального усилителя для дифференциального сигнала приведена на рис.8.14,б. Из уравнения (8.33) видно, что к базам тран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зисторов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сигналы приложены в противофазе и, следовательно, токи транзисторов в сопротивлении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взаимно компенсируются. Поэтому в схеме замещения, приведенной на рис.8.14,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оставлены только сопротивления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лиз этой схемы замещения позволяет определить коэффициент усиления диф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ферен-циального усилителя для дифференциального сигнала: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</w:t>
      </w:r>
      <w:r w:rsidRPr="00BA2EEC">
        <w:rPr>
          <w:rFonts w:ascii="Times New Roman" w:eastAsia="Times New Roman" w:hAnsi="Times New Roman" w:cs="Times New Roman"/>
          <w:i/>
          <w:position w:val="-12"/>
          <w:sz w:val="32"/>
          <w:szCs w:val="32"/>
          <w:lang w:eastAsia="ru-RU"/>
        </w:rPr>
        <w:object w:dxaOrig="1800" w:dyaOrig="360">
          <v:shape id="_x0000_i1074" type="#_x0000_t75" style="width:90pt;height:18pt" o:ole="">
            <v:imagedata r:id="rId113" o:title=""/>
          </v:shape>
          <o:OLEObject Type="Embed" ProgID="Equation.3" ShapeID="_x0000_i1074" DrawAspect="Content" ObjectID="_1607201758" r:id="rId114"/>
        </w:objec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                      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(8.34)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eastAsia="ru-RU"/>
        </w:rPr>
        <w:object w:dxaOrig="1980" w:dyaOrig="680">
          <v:shape id="_x0000_i1075" type="#_x0000_t75" style="width:99pt;height:33.75pt" o:ole="">
            <v:imagedata r:id="rId115" o:title=""/>
          </v:shape>
          <o:OLEObject Type="Embed" ProgID="Equation.3" ShapeID="_x0000_i1075" DrawAspect="Content" ObjectID="_1607201759" r:id="rId116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;      </w:t>
      </w:r>
      <w:r w:rsidRPr="00BA2EEC">
        <w:rPr>
          <w:rFonts w:ascii="Times New Roman" w:eastAsia="Times New Roman" w:hAnsi="Times New Roman" w:cs="Times New Roman"/>
          <w:noProof/>
          <w:position w:val="-30"/>
          <w:sz w:val="32"/>
          <w:szCs w:val="32"/>
          <w:lang w:eastAsia="ru-RU"/>
        </w:rPr>
        <w:object w:dxaOrig="1640" w:dyaOrig="680">
          <v:shape id="_x0000_i1076" type="#_x0000_t75" style="width:81.75pt;height:33.75pt" o:ole="">
            <v:imagedata r:id="rId117" o:title=""/>
          </v:shape>
          <o:OLEObject Type="Embed" ProgID="Equation.3" ShapeID="_x0000_i1076" DrawAspect="Content" ObjectID="_1607201760" r:id="rId118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.                     (8.35)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Подставив значения (8.35) в формулу (8.34), найдем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4000" w:dyaOrig="680">
          <v:shape id="_x0000_i1077" type="#_x0000_t75" style="width:200.25pt;height:33.75pt" o:ole="">
            <v:imagedata r:id="rId119" o:title=""/>
          </v:shape>
          <o:OLEObject Type="Embed" ProgID="Equation.3" ShapeID="_x0000_i1077" DrawAspect="Content" ObjectID="_1607201761" r:id="rId120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определим коэффициент усиления для дифференциального сигнала:</w: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</w:t>
      </w:r>
      <w:r w:rsidRPr="00BA2EEC">
        <w:rPr>
          <w:rFonts w:ascii="Times New Roman" w:eastAsia="Times New Roman" w:hAnsi="Times New Roman" w:cs="Times New Roman"/>
          <w:position w:val="-32"/>
          <w:sz w:val="32"/>
          <w:szCs w:val="32"/>
          <w:lang w:eastAsia="ru-RU"/>
        </w:rPr>
        <w:object w:dxaOrig="2400" w:dyaOrig="700">
          <v:shape id="_x0000_i1078" type="#_x0000_t75" style="width:120pt;height:35.25pt" o:ole="">
            <v:imagedata r:id="rId121" o:title=""/>
          </v:shape>
          <o:OLEObject Type="Embed" ProgID="Equation.3" ShapeID="_x0000_i1078" DrawAspect="Content" ObjectID="_1607201762" r:id="rId122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(8.36)</w:t>
      </w:r>
    </w:p>
    <w:p w:rsidR="00BA2EEC" w:rsidRPr="00BA2EEC" w:rsidRDefault="00BA2EEC" w:rsidP="00BA2EEC">
      <w:pPr>
        <w:autoSpaceDE w:val="0"/>
        <w:autoSpaceDN w:val="0"/>
        <w:adjustRightInd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Формула (8.36) показывает, что усиление дифференциального сигнала такое же, как в однокаскадном усилителе (8.22).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Схема замещения дифференциального усилителя для синфазного сигнала приведена на рис.8.14,в. Из этой схемы видно, что к базам транзисторов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приложен один и тот же сигнал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сф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синфазного сигнала схема дифференциального усилителя распадается на два изолированных каскада, в эмиттерах которых включены сопро-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тивления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э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+2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схема полностью симметричная, то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 </w:t>
      </w:r>
      <w:r w:rsidRPr="00BA2EEC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3080" w:dyaOrig="680">
          <v:shape id="_x0000_i1079" type="#_x0000_t75" style="width:153.75pt;height:33.75pt" o:ole="">
            <v:imagedata r:id="rId123" o:title=""/>
          </v:shape>
          <o:OLEObject Type="Embed" ProgID="Equation.3" ShapeID="_x0000_i1079" DrawAspect="Content" ObjectID="_1607201763" r:id="rId124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                                 (8.37) 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получаем, что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вых.сф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=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вых1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-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=0, т. е. синфазный сигнал на выходе отсутствует.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выходной сигнал снимается только с одного выхода, например, с тран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зистора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VT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выходное напряжение для синфазного сигнала определяется формулой (8.37).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оценки качества дифференциального усилителя пользуются понятием коэффициента ослабления синфазного сигнала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осс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который определяют отноше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нием коэффициентов усиления дифференциального и синфазного сигналов: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</w:t>
      </w:r>
      <w:r w:rsidRPr="00BA2EEC">
        <w:rPr>
          <w:rFonts w:ascii="Times New Roman" w:eastAsia="Times New Roman" w:hAnsi="Times New Roman" w:cs="Times New Roman"/>
          <w:position w:val="-32"/>
          <w:sz w:val="32"/>
          <w:szCs w:val="32"/>
          <w:lang w:eastAsia="ru-RU"/>
        </w:rPr>
        <w:object w:dxaOrig="1359" w:dyaOrig="740">
          <v:shape id="_x0000_i1080" type="#_x0000_t75" style="width:68.25pt;height:36.75pt" o:ole="">
            <v:imagedata r:id="rId125" o:title=""/>
          </v:shape>
          <o:OLEObject Type="Embed" ProgID="Equation.3" ShapeID="_x0000_i1080" DrawAspect="Content" ObjectID="_1607201764" r:id="rId126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(8.38)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полностью симметричного дифференциального усилителя с симметрич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ным входом и симметричным выходом коэффициент усиления синфазного сигнала равен нулю, поэтому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осс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= </w:t>
      </w:r>
      <w:r w:rsidRPr="00BA2EEC">
        <w:rPr>
          <w:rFonts w:ascii="Times New Roman" w:eastAsia="Times New Roman" w:hAnsi="Times New Roman" w:cs="Times New Roman"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161925" cy="114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дифференциальный усилитель имеет несиммет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ричный выход, как показано на рис.8.14,в, то в соответствии с формулами (8.36) и (8.37) найдем значение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осс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BA2EEC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4500" w:dyaOrig="680">
          <v:shape id="_x0000_i1082" type="#_x0000_t75" style="width:225pt;height:33.75pt" o:ole="">
            <v:imagedata r:id="rId128" o:title=""/>
          </v:shape>
          <o:OLEObject Type="Embed" ProgID="Equation.3" ShapeID="_x0000_i1082" DrawAspect="Content" ObjectID="_1607201765" r:id="rId129"/>
        </w:objec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                        (8.39)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учтено, что для схемы с несимметричным выходом коэффициент усиления дифференциального сигнала равен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K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u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.диф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>/2.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3872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Рис.8.15.</w:t>
      </w:r>
      <w:r w:rsidRPr="00BA2EE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Схема</w:t>
      </w: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дифференциального усилителя с транзисторным генератором   </w:t>
      </w:r>
    </w:p>
    <w:p w:rsidR="00BA2EEC" w:rsidRPr="00BA2EEC" w:rsidRDefault="00BA2EEC" w:rsidP="00BA2EEC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тока (а) и дифференциальный усилитель с несимметричным входом (б) 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справочной литературе значение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осс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обычно приводится в децибелах и рассчитывается по формуле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</w:t>
      </w:r>
      <w:r w:rsidRPr="00BA2EEC">
        <w:rPr>
          <w:rFonts w:ascii="Times New Roman" w:eastAsia="Times New Roman" w:hAnsi="Times New Roman" w:cs="Times New Roman"/>
          <w:noProof/>
          <w:position w:val="-12"/>
          <w:sz w:val="32"/>
          <w:szCs w:val="32"/>
          <w:lang w:eastAsia="ru-RU"/>
        </w:rPr>
        <w:object w:dxaOrig="2040" w:dyaOrig="360">
          <v:shape id="_x0000_i1084" type="#_x0000_t75" style="width:102pt;height:18pt" o:ole="">
            <v:imagedata r:id="rId131" o:title=""/>
          </v:shape>
          <o:OLEObject Type="Embed" ProgID="Equation.3" ShapeID="_x0000_i1084" DrawAspect="Content" ObjectID="_1607201766" r:id="rId132"/>
        </w:object>
      </w:r>
      <w:r w:rsidRPr="00BA2EE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.                                        (8.40)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реальных дифференциальных усилителей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осс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=40...160дБ.</w:t>
      </w:r>
    </w:p>
    <w:p w:rsidR="00BA2EEC" w:rsidRPr="00BA2EEC" w:rsidRDefault="00BA2EEC" w:rsidP="00BA2EEC">
      <w:pPr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увеличения 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BA2EEC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осс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целесообразно вместо сопротивления 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BA2EEC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BA2E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использовать источник тока. Схема ДУ с транзисторным источником тока приведена на рис.8.15,а. Дифференциальный усилитель может работать и с несимметричными входными сигналами, как показано на рис.8.15,б.      </w:t>
      </w:r>
    </w:p>
    <w:p w:rsidR="0027307D" w:rsidRDefault="0027307D">
      <w:bookmarkStart w:id="0" w:name="_GoBack"/>
      <w:bookmarkEnd w:id="0"/>
    </w:p>
    <w:sectPr w:rsidR="0027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RTF_Num 2"/>
    <w:lvl w:ilvl="0">
      <w:start w:val="1"/>
      <w:numFmt w:val="none"/>
      <w:suff w:val="nothing"/>
      <w:lvlText w:val="•"/>
      <w:lvlJc w:val="left"/>
      <w:pPr>
        <w:tabs>
          <w:tab w:val="num" w:pos="144"/>
        </w:tabs>
        <w:ind w:left="144" w:hanging="144"/>
      </w:pPr>
      <w:rPr>
        <w:rFonts w:ascii="Times New Roman" w:eastAsia="Arial" w:hAnsi="Times New Roman" w:cs="Arial"/>
        <w:sz w:val="20"/>
        <w:szCs w:val="24"/>
        <w:lang w:val="ru-RU"/>
      </w:rPr>
    </w:lvl>
  </w:abstractNum>
  <w:abstractNum w:abstractNumId="2" w15:restartNumberingAfterBreak="0">
    <w:nsid w:val="078829C1"/>
    <w:multiLevelType w:val="hybridMultilevel"/>
    <w:tmpl w:val="2E085DFE"/>
    <w:lvl w:ilvl="0" w:tplc="37D43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509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AE9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6A0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089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580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185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38D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0E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6C1B9C"/>
    <w:multiLevelType w:val="hybridMultilevel"/>
    <w:tmpl w:val="D372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14471"/>
    <w:multiLevelType w:val="hybridMultilevel"/>
    <w:tmpl w:val="AA1460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F576C"/>
    <w:multiLevelType w:val="hybridMultilevel"/>
    <w:tmpl w:val="14AA1BC2"/>
    <w:lvl w:ilvl="0" w:tplc="A5FEA66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62B179A"/>
    <w:multiLevelType w:val="hybridMultilevel"/>
    <w:tmpl w:val="2F0405E0"/>
    <w:lvl w:ilvl="0" w:tplc="D020F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C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03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021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6E3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DA4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2AC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C45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B4A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97120"/>
    <w:multiLevelType w:val="hybridMultilevel"/>
    <w:tmpl w:val="40B49C1E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C6D2E5C"/>
    <w:multiLevelType w:val="hybridMultilevel"/>
    <w:tmpl w:val="7F209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A315C6"/>
    <w:multiLevelType w:val="hybridMultilevel"/>
    <w:tmpl w:val="948C5916"/>
    <w:lvl w:ilvl="0" w:tplc="87F8AFF4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C2153C"/>
    <w:multiLevelType w:val="hybridMultilevel"/>
    <w:tmpl w:val="93C8F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C59AC"/>
    <w:multiLevelType w:val="hybridMultilevel"/>
    <w:tmpl w:val="BF4A2E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372B7"/>
    <w:multiLevelType w:val="hybridMultilevel"/>
    <w:tmpl w:val="375E6A20"/>
    <w:lvl w:ilvl="0" w:tplc="08BC6C7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559A3"/>
    <w:multiLevelType w:val="hybridMultilevel"/>
    <w:tmpl w:val="050E2BA2"/>
    <w:lvl w:ilvl="0" w:tplc="08BC6C7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CD11E0"/>
    <w:multiLevelType w:val="hybridMultilevel"/>
    <w:tmpl w:val="1A601ED8"/>
    <w:lvl w:ilvl="0" w:tplc="32DC694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01394A"/>
    <w:multiLevelType w:val="hybridMultilevel"/>
    <w:tmpl w:val="108E7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611318"/>
    <w:multiLevelType w:val="hybridMultilevel"/>
    <w:tmpl w:val="7AD4815E"/>
    <w:lvl w:ilvl="0" w:tplc="A5FEA6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1925A55"/>
    <w:multiLevelType w:val="hybridMultilevel"/>
    <w:tmpl w:val="703649D2"/>
    <w:lvl w:ilvl="0" w:tplc="1C5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35A09"/>
    <w:multiLevelType w:val="hybridMultilevel"/>
    <w:tmpl w:val="832EDA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5428B6"/>
    <w:multiLevelType w:val="hybridMultilevel"/>
    <w:tmpl w:val="7A685F36"/>
    <w:lvl w:ilvl="0" w:tplc="7C8C8276">
      <w:start w:val="5"/>
      <w:numFmt w:val="decimal"/>
      <w:lvlText w:val="%1."/>
      <w:lvlJc w:val="left"/>
      <w:pPr>
        <w:tabs>
          <w:tab w:val="num" w:pos="1677"/>
        </w:tabs>
        <w:ind w:left="167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0" w15:restartNumberingAfterBreak="0">
    <w:nsid w:val="3C4733F4"/>
    <w:multiLevelType w:val="hybridMultilevel"/>
    <w:tmpl w:val="8B060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093027"/>
    <w:multiLevelType w:val="hybridMultilevel"/>
    <w:tmpl w:val="E90ADC12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3D774F07"/>
    <w:multiLevelType w:val="hybridMultilevel"/>
    <w:tmpl w:val="060A0F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226902"/>
    <w:multiLevelType w:val="hybridMultilevel"/>
    <w:tmpl w:val="06D0B13A"/>
    <w:lvl w:ilvl="0" w:tplc="A5FEA6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1936038"/>
    <w:multiLevelType w:val="hybridMultilevel"/>
    <w:tmpl w:val="02F60B44"/>
    <w:lvl w:ilvl="0" w:tplc="32DC694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2D60C8"/>
    <w:multiLevelType w:val="hybridMultilevel"/>
    <w:tmpl w:val="37368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8562A4"/>
    <w:multiLevelType w:val="hybridMultilevel"/>
    <w:tmpl w:val="F128453C"/>
    <w:lvl w:ilvl="0" w:tplc="1C5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F63A57"/>
    <w:multiLevelType w:val="hybridMultilevel"/>
    <w:tmpl w:val="3C3A04DA"/>
    <w:lvl w:ilvl="0" w:tplc="ED74140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D741E5B"/>
    <w:multiLevelType w:val="hybridMultilevel"/>
    <w:tmpl w:val="554CC5F6"/>
    <w:lvl w:ilvl="0" w:tplc="67E2E93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510611F4"/>
    <w:multiLevelType w:val="hybridMultilevel"/>
    <w:tmpl w:val="CED41232"/>
    <w:lvl w:ilvl="0" w:tplc="08BC6C7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A85B27"/>
    <w:multiLevelType w:val="hybridMultilevel"/>
    <w:tmpl w:val="464A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A0457C"/>
    <w:multiLevelType w:val="hybridMultilevel"/>
    <w:tmpl w:val="C41292DC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4A44C03"/>
    <w:multiLevelType w:val="hybridMultilevel"/>
    <w:tmpl w:val="2F74C688"/>
    <w:lvl w:ilvl="0" w:tplc="E190F212">
      <w:start w:val="1"/>
      <w:numFmt w:val="decimal"/>
      <w:pStyle w:val="a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7BC22C8"/>
    <w:multiLevelType w:val="hybridMultilevel"/>
    <w:tmpl w:val="1E38A25E"/>
    <w:lvl w:ilvl="0" w:tplc="08BC6C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5E7DC7"/>
    <w:multiLevelType w:val="multilevel"/>
    <w:tmpl w:val="12D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CDD6306"/>
    <w:multiLevelType w:val="hybridMultilevel"/>
    <w:tmpl w:val="4146B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B3750B"/>
    <w:multiLevelType w:val="hybridMultilevel"/>
    <w:tmpl w:val="168418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E65A20"/>
    <w:multiLevelType w:val="hybridMultilevel"/>
    <w:tmpl w:val="6FBAA6E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6435B4E"/>
    <w:multiLevelType w:val="singleLevel"/>
    <w:tmpl w:val="17A8D4A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9" w15:restartNumberingAfterBreak="0">
    <w:nsid w:val="741932B5"/>
    <w:multiLevelType w:val="hybridMultilevel"/>
    <w:tmpl w:val="06D0B13A"/>
    <w:lvl w:ilvl="0" w:tplc="A5FEA6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77793830"/>
    <w:multiLevelType w:val="hybridMultilevel"/>
    <w:tmpl w:val="9A9E4C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78F63D44"/>
    <w:multiLevelType w:val="hybridMultilevel"/>
    <w:tmpl w:val="568EF5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26464A"/>
    <w:multiLevelType w:val="multilevel"/>
    <w:tmpl w:val="568EF5D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EF2273"/>
    <w:multiLevelType w:val="hybridMultilevel"/>
    <w:tmpl w:val="AEC681F2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0"/>
  </w:num>
  <w:num w:numId="5">
    <w:abstractNumId w:val="14"/>
  </w:num>
  <w:num w:numId="6">
    <w:abstractNumId w:val="24"/>
  </w:num>
  <w:num w:numId="7">
    <w:abstractNumId w:val="37"/>
  </w:num>
  <w:num w:numId="8">
    <w:abstractNumId w:val="15"/>
  </w:num>
  <w:num w:numId="9">
    <w:abstractNumId w:val="9"/>
  </w:num>
  <w:num w:numId="10">
    <w:abstractNumId w:val="25"/>
  </w:num>
  <w:num w:numId="11">
    <w:abstractNumId w:val="8"/>
  </w:num>
  <w:num w:numId="12">
    <w:abstractNumId w:val="31"/>
  </w:num>
  <w:num w:numId="13">
    <w:abstractNumId w:val="21"/>
  </w:num>
  <w:num w:numId="14">
    <w:abstractNumId w:val="7"/>
  </w:num>
  <w:num w:numId="15">
    <w:abstractNumId w:val="35"/>
  </w:num>
  <w:num w:numId="16">
    <w:abstractNumId w:val="3"/>
  </w:num>
  <w:num w:numId="17">
    <w:abstractNumId w:val="30"/>
  </w:num>
  <w:num w:numId="18">
    <w:abstractNumId w:val="26"/>
  </w:num>
  <w:num w:numId="19">
    <w:abstractNumId w:val="34"/>
  </w:num>
  <w:num w:numId="20">
    <w:abstractNumId w:val="38"/>
  </w:num>
  <w:num w:numId="21">
    <w:abstractNumId w:val="17"/>
  </w:num>
  <w:num w:numId="22">
    <w:abstractNumId w:val="10"/>
  </w:num>
  <w:num w:numId="23">
    <w:abstractNumId w:val="32"/>
  </w:num>
  <w:num w:numId="24">
    <w:abstractNumId w:val="0"/>
  </w:num>
  <w:num w:numId="25">
    <w:abstractNumId w:val="41"/>
  </w:num>
  <w:num w:numId="26">
    <w:abstractNumId w:val="42"/>
  </w:num>
  <w:num w:numId="27">
    <w:abstractNumId w:val="33"/>
  </w:num>
  <w:num w:numId="28">
    <w:abstractNumId w:val="29"/>
  </w:num>
  <w:num w:numId="29">
    <w:abstractNumId w:val="13"/>
  </w:num>
  <w:num w:numId="30">
    <w:abstractNumId w:val="12"/>
  </w:num>
  <w:num w:numId="31">
    <w:abstractNumId w:val="43"/>
  </w:num>
  <w:num w:numId="32">
    <w:abstractNumId w:val="28"/>
  </w:num>
  <w:num w:numId="33">
    <w:abstractNumId w:val="23"/>
  </w:num>
  <w:num w:numId="34">
    <w:abstractNumId w:val="39"/>
  </w:num>
  <w:num w:numId="35">
    <w:abstractNumId w:val="5"/>
  </w:num>
  <w:num w:numId="36">
    <w:abstractNumId w:val="16"/>
  </w:num>
  <w:num w:numId="37">
    <w:abstractNumId w:val="19"/>
  </w:num>
  <w:num w:numId="38">
    <w:abstractNumId w:val="27"/>
  </w:num>
  <w:num w:numId="39">
    <w:abstractNumId w:val="40"/>
  </w:num>
  <w:num w:numId="40">
    <w:abstractNumId w:val="18"/>
  </w:num>
  <w:num w:numId="41">
    <w:abstractNumId w:val="4"/>
  </w:num>
  <w:num w:numId="42">
    <w:abstractNumId w:val="11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EC"/>
    <w:rsid w:val="0027307D"/>
    <w:rsid w:val="00B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694CD-CA14-4F66-82AD-3C3189D7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BA2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19"/>
      <w:szCs w:val="19"/>
      <w:lang w:eastAsia="ru-RU"/>
    </w:rPr>
  </w:style>
  <w:style w:type="paragraph" w:styleId="2">
    <w:name w:val="heading 2"/>
    <w:basedOn w:val="a0"/>
    <w:next w:val="a0"/>
    <w:link w:val="20"/>
    <w:qFormat/>
    <w:rsid w:val="00BA2E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A2EEC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A2EEC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A2EEC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2EEC"/>
    <w:rPr>
      <w:rFonts w:ascii="Times New Roman" w:eastAsia="Times New Roman" w:hAnsi="Times New Roman" w:cs="Times New Roman"/>
      <w:b/>
      <w:bCs/>
      <w:color w:val="000000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1"/>
    <w:link w:val="2"/>
    <w:rsid w:val="00BA2E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A2EEC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A2EEC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A2EEC"/>
    <w:rPr>
      <w:rFonts w:ascii="Cambria" w:eastAsia="Times New Roman" w:hAnsi="Cambria" w:cs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BA2EEC"/>
  </w:style>
  <w:style w:type="character" w:styleId="a4">
    <w:name w:val="Hyperlink"/>
    <w:basedOn w:val="a1"/>
    <w:rsid w:val="00BA2EEC"/>
    <w:rPr>
      <w:color w:val="0000EE"/>
      <w:u w:val="single"/>
    </w:rPr>
  </w:style>
  <w:style w:type="paragraph" w:styleId="a5">
    <w:name w:val="Normal (Web)"/>
    <w:basedOn w:val="a0"/>
    <w:rsid w:val="00BA2E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rsid w:val="00BA2E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rsid w:val="00BA2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BA2EEC"/>
  </w:style>
  <w:style w:type="paragraph" w:customStyle="1" w:styleId="pe">
    <w:name w:val="pe"/>
    <w:basedOn w:val="a0"/>
    <w:rsid w:val="00BA2EEC"/>
    <w:pPr>
      <w:spacing w:before="100" w:beforeAutospacing="1" w:after="100" w:afterAutospacing="1" w:line="240" w:lineRule="auto"/>
      <w:ind w:firstLine="257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bl">
    <w:name w:val="bl"/>
    <w:basedOn w:val="a0"/>
    <w:rsid w:val="00BA2EEC"/>
    <w:pPr>
      <w:spacing w:before="100" w:beforeAutospacing="1" w:after="100" w:afterAutospacing="1" w:line="240" w:lineRule="auto"/>
      <w:ind w:left="400"/>
    </w:pPr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paragraph" w:customStyle="1" w:styleId="FR1">
    <w:name w:val="FR1"/>
    <w:rsid w:val="00BA2EEC"/>
    <w:pPr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2">
    <w:name w:val="FR2"/>
    <w:rsid w:val="00BA2EEC"/>
    <w:pPr>
      <w:autoSpaceDE w:val="0"/>
      <w:autoSpaceDN w:val="0"/>
      <w:adjustRightInd w:val="0"/>
      <w:spacing w:before="200" w:after="0" w:line="240" w:lineRule="auto"/>
      <w:ind w:right="200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styleId="a9">
    <w:name w:val="Balloon Text"/>
    <w:basedOn w:val="a0"/>
    <w:link w:val="aa"/>
    <w:semiHidden/>
    <w:unhideWhenUsed/>
    <w:rsid w:val="00BA2E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semiHidden/>
    <w:rsid w:val="00BA2E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0"/>
    <w:link w:val="ac"/>
    <w:semiHidden/>
    <w:unhideWhenUsed/>
    <w:rsid w:val="00BA2E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1"/>
    <w:link w:val="ab"/>
    <w:semiHidden/>
    <w:rsid w:val="00BA2EE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qFormat/>
    <w:rsid w:val="00BA2E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2"/>
    <w:rsid w:val="00BA2EEC"/>
    <w:pPr>
      <w:widowControl w:val="0"/>
      <w:suppressAutoHyphens/>
      <w:autoSpaceDE w:val="0"/>
      <w:spacing w:after="0" w:line="319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basedOn w:val="a1"/>
    <w:rsid w:val="00BA2EEC"/>
    <w:rPr>
      <w:rFonts w:ascii="Verdana" w:hAnsi="Verdana" w:cs="Verdana"/>
      <w:i/>
      <w:iCs/>
      <w:sz w:val="20"/>
      <w:szCs w:val="20"/>
    </w:rPr>
  </w:style>
  <w:style w:type="character" w:customStyle="1" w:styleId="FontStyle50">
    <w:name w:val="Font Style50"/>
    <w:basedOn w:val="a1"/>
    <w:rsid w:val="00BA2EEC"/>
    <w:rPr>
      <w:rFonts w:ascii="Verdana" w:hAnsi="Verdana" w:cs="Verdana"/>
      <w:b/>
      <w:bCs/>
      <w:i/>
      <w:iCs/>
      <w:sz w:val="20"/>
      <w:szCs w:val="20"/>
    </w:rPr>
  </w:style>
  <w:style w:type="character" w:customStyle="1" w:styleId="FontStyle52">
    <w:name w:val="Font Style52"/>
    <w:basedOn w:val="a1"/>
    <w:rsid w:val="00BA2E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basedOn w:val="a1"/>
    <w:rsid w:val="00BA2EE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rsid w:val="00BA2EEC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BA2E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1"/>
    <w:rsid w:val="00BA2EE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1"/>
    <w:rsid w:val="00BA2EE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0"/>
    <w:rsid w:val="00BA2EEC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1"/>
    <w:rsid w:val="00BA2EEC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3">
    <w:name w:val="Font Style83"/>
    <w:basedOn w:val="a1"/>
    <w:rsid w:val="00BA2EEC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1"/>
    <w:rsid w:val="00BA2E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basedOn w:val="a1"/>
    <w:rsid w:val="00BA2EEC"/>
    <w:rPr>
      <w:rFonts w:ascii="Verdana" w:hAnsi="Verdana" w:cs="Verdana"/>
      <w:smallCaps/>
      <w:sz w:val="16"/>
      <w:szCs w:val="16"/>
    </w:rPr>
  </w:style>
  <w:style w:type="character" w:customStyle="1" w:styleId="FontStyle60">
    <w:name w:val="Font Style60"/>
    <w:basedOn w:val="a1"/>
    <w:rsid w:val="00BA2EEC"/>
    <w:rPr>
      <w:rFonts w:ascii="Times New Roman" w:hAnsi="Times New Roman" w:cs="Times New Roman"/>
      <w:i/>
      <w:iCs/>
      <w:sz w:val="10"/>
      <w:szCs w:val="10"/>
    </w:rPr>
  </w:style>
  <w:style w:type="paragraph" w:customStyle="1" w:styleId="Style20">
    <w:name w:val="Style20"/>
    <w:basedOn w:val="a0"/>
    <w:rsid w:val="00BA2EEC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1"/>
    <w:rsid w:val="00BA2EEC"/>
    <w:rPr>
      <w:rFonts w:ascii="Times New Roman" w:hAnsi="Times New Roman" w:cs="Times New Roman"/>
      <w:sz w:val="18"/>
      <w:szCs w:val="18"/>
    </w:rPr>
  </w:style>
  <w:style w:type="character" w:customStyle="1" w:styleId="FontStyle80">
    <w:name w:val="Font Style80"/>
    <w:basedOn w:val="a1"/>
    <w:rsid w:val="00BA2EE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1"/>
    <w:rsid w:val="00BA2EE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8">
    <w:name w:val="Style18"/>
    <w:basedOn w:val="a0"/>
    <w:rsid w:val="00BA2EEC"/>
    <w:pPr>
      <w:widowControl w:val="0"/>
      <w:autoSpaceDE w:val="0"/>
      <w:autoSpaceDN w:val="0"/>
      <w:adjustRightInd w:val="0"/>
      <w:spacing w:after="0" w:line="23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1"/>
    <w:rsid w:val="00BA2EEC"/>
    <w:rPr>
      <w:rFonts w:ascii="Times New Roman" w:hAnsi="Times New Roman" w:cs="Times New Roman"/>
      <w:b/>
      <w:bCs/>
      <w:sz w:val="12"/>
      <w:szCs w:val="12"/>
    </w:rPr>
  </w:style>
  <w:style w:type="paragraph" w:customStyle="1" w:styleId="02">
    <w:name w:val="02"/>
    <w:basedOn w:val="af"/>
    <w:rsid w:val="00BA2EEC"/>
    <w:pPr>
      <w:spacing w:after="0" w:line="288" w:lineRule="auto"/>
      <w:ind w:firstLine="567"/>
      <w:jc w:val="both"/>
    </w:pPr>
    <w:rPr>
      <w:rFonts w:ascii="Times New Roman" w:hAnsi="Times New Roman" w:cs="Times New Roman"/>
      <w:spacing w:val="-4"/>
      <w:sz w:val="32"/>
      <w:szCs w:val="32"/>
      <w:lang w:eastAsia="ar-SA"/>
    </w:rPr>
  </w:style>
  <w:style w:type="paragraph" w:styleId="af">
    <w:name w:val="Plain Text"/>
    <w:basedOn w:val="a0"/>
    <w:link w:val="af0"/>
    <w:rsid w:val="00BA2EEC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rsid w:val="00BA2E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1"/>
    <w:qFormat/>
    <w:rsid w:val="00BA2EEC"/>
    <w:rPr>
      <w:i/>
      <w:iCs/>
    </w:rPr>
  </w:style>
  <w:style w:type="character" w:styleId="af2">
    <w:name w:val="Strong"/>
    <w:basedOn w:val="a1"/>
    <w:qFormat/>
    <w:rsid w:val="00BA2EEC"/>
    <w:rPr>
      <w:b/>
      <w:bCs/>
    </w:rPr>
  </w:style>
  <w:style w:type="paragraph" w:customStyle="1" w:styleId="NoSpacing">
    <w:name w:val="No Spacing"/>
    <w:rsid w:val="00BA2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0"/>
    <w:rsid w:val="00BA2EEC"/>
    <w:pPr>
      <w:autoSpaceDE w:val="0"/>
      <w:autoSpaceDN w:val="0"/>
      <w:adjustRightInd w:val="0"/>
      <w:spacing w:after="0" w:line="264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подрисунок"/>
    <w:basedOn w:val="a0"/>
    <w:rsid w:val="00BA2E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04">
    <w:name w:val="04"/>
    <w:basedOn w:val="af"/>
    <w:rsid w:val="00BA2EEC"/>
    <w:pPr>
      <w:spacing w:after="0" w:line="288" w:lineRule="auto"/>
      <w:ind w:firstLine="567"/>
      <w:jc w:val="both"/>
    </w:pPr>
    <w:rPr>
      <w:rFonts w:ascii="Times New Roman" w:hAnsi="Times New Roman" w:cs="Times New Roman"/>
      <w:spacing w:val="-8"/>
      <w:sz w:val="32"/>
      <w:szCs w:val="32"/>
      <w:lang w:eastAsia="ar-SA"/>
    </w:rPr>
  </w:style>
  <w:style w:type="paragraph" w:styleId="21">
    <w:name w:val="toc 2"/>
    <w:basedOn w:val="a0"/>
    <w:next w:val="a0"/>
    <w:autoRedefine/>
    <w:semiHidden/>
    <w:rsid w:val="00BA2EEC"/>
    <w:pPr>
      <w:widowControl w:val="0"/>
      <w:tabs>
        <w:tab w:val="right" w:leader="dot" w:pos="9910"/>
      </w:tabs>
      <w:suppressAutoHyphens/>
      <w:spacing w:after="0" w:line="240" w:lineRule="auto"/>
      <w:ind w:left="280"/>
    </w:pPr>
    <w:rPr>
      <w:rFonts w:ascii="Times New Roman" w:eastAsia="Lucida Sans Unicode" w:hAnsi="Times New Roman" w:cs="Times New Roman"/>
      <w:i/>
      <w:noProof/>
      <w:color w:val="000000"/>
      <w:kern w:val="20"/>
      <w:sz w:val="20"/>
      <w:szCs w:val="20"/>
      <w:lang/>
    </w:rPr>
  </w:style>
  <w:style w:type="paragraph" w:customStyle="1" w:styleId="af4">
    <w:name w:val="Секция"/>
    <w:basedOn w:val="1"/>
    <w:rsid w:val="00BA2EEC"/>
    <w:pPr>
      <w:keepNext/>
      <w:widowControl w:val="0"/>
      <w:tabs>
        <w:tab w:val="num" w:pos="0"/>
        <w:tab w:val="left" w:pos="851"/>
      </w:tabs>
      <w:suppressAutoHyphens/>
      <w:spacing w:before="0" w:beforeAutospacing="0" w:after="0" w:afterAutospacing="0"/>
      <w:jc w:val="center"/>
    </w:pPr>
    <w:rPr>
      <w:rFonts w:eastAsia="Lucida Sans Unicode"/>
      <w:b w:val="0"/>
      <w:bCs w:val="0"/>
      <w:color w:val="auto"/>
      <w:kern w:val="1"/>
      <w:sz w:val="32"/>
      <w:szCs w:val="32"/>
      <w:lang/>
    </w:rPr>
  </w:style>
  <w:style w:type="paragraph" w:customStyle="1" w:styleId="af5">
    <w:name w:val="Статья"/>
    <w:basedOn w:val="a0"/>
    <w:rsid w:val="00BA2EE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/>
    </w:rPr>
  </w:style>
  <w:style w:type="paragraph" w:customStyle="1" w:styleId="a">
    <w:name w:val="Библиография"/>
    <w:basedOn w:val="a0"/>
    <w:autoRedefine/>
    <w:rsid w:val="00BA2EEC"/>
    <w:pPr>
      <w:widowControl w:val="0"/>
      <w:numPr>
        <w:numId w:val="23"/>
      </w:numPr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f6">
    <w:name w:val="Стиль"/>
    <w:rsid w:val="00BA2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64.wmf"/><Relationship Id="rId21" Type="http://schemas.openxmlformats.org/officeDocument/2006/relationships/oleObject" Target="embeddings/oleObject7.bin"/><Relationship Id="rId42" Type="http://schemas.openxmlformats.org/officeDocument/2006/relationships/image" Target="media/image22.wmf"/><Relationship Id="rId47" Type="http://schemas.openxmlformats.org/officeDocument/2006/relationships/image" Target="media/image25.png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84" Type="http://schemas.openxmlformats.org/officeDocument/2006/relationships/image" Target="media/image45.png"/><Relationship Id="rId89" Type="http://schemas.openxmlformats.org/officeDocument/2006/relationships/image" Target="media/image48.png"/><Relationship Id="rId112" Type="http://schemas.openxmlformats.org/officeDocument/2006/relationships/image" Target="media/image61.png"/><Relationship Id="rId133" Type="http://schemas.openxmlformats.org/officeDocument/2006/relationships/fontTable" Target="fontTable.xml"/><Relationship Id="rId16" Type="http://schemas.openxmlformats.org/officeDocument/2006/relationships/image" Target="media/image8.wmf"/><Relationship Id="rId107" Type="http://schemas.openxmlformats.org/officeDocument/2006/relationships/oleObject" Target="embeddings/oleObject4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6.png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3.bin"/><Relationship Id="rId123" Type="http://schemas.openxmlformats.org/officeDocument/2006/relationships/image" Target="media/image67.wmf"/><Relationship Id="rId128" Type="http://schemas.openxmlformats.org/officeDocument/2006/relationships/image" Target="media/image70.wmf"/><Relationship Id="rId5" Type="http://schemas.openxmlformats.org/officeDocument/2006/relationships/image" Target="media/image1.png"/><Relationship Id="rId90" Type="http://schemas.openxmlformats.org/officeDocument/2006/relationships/image" Target="media/image49.wmf"/><Relationship Id="rId95" Type="http://schemas.openxmlformats.org/officeDocument/2006/relationships/image" Target="media/image52.wmf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image" Target="media/image18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4.bin"/><Relationship Id="rId113" Type="http://schemas.openxmlformats.org/officeDocument/2006/relationships/image" Target="media/image62.wmf"/><Relationship Id="rId118" Type="http://schemas.openxmlformats.org/officeDocument/2006/relationships/oleObject" Target="embeddings/oleObject50.bin"/><Relationship Id="rId126" Type="http://schemas.openxmlformats.org/officeDocument/2006/relationships/oleObject" Target="embeddings/oleObject54.bin"/><Relationship Id="rId13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8.png"/><Relationship Id="rId80" Type="http://schemas.openxmlformats.org/officeDocument/2006/relationships/image" Target="media/image43.wmf"/><Relationship Id="rId85" Type="http://schemas.openxmlformats.org/officeDocument/2006/relationships/image" Target="media/image46.wmf"/><Relationship Id="rId93" Type="http://schemas.openxmlformats.org/officeDocument/2006/relationships/image" Target="media/image51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56.png"/><Relationship Id="rId108" Type="http://schemas.openxmlformats.org/officeDocument/2006/relationships/image" Target="media/image59.wmf"/><Relationship Id="rId116" Type="http://schemas.openxmlformats.org/officeDocument/2006/relationships/oleObject" Target="embeddings/oleObject49.bin"/><Relationship Id="rId124" Type="http://schemas.openxmlformats.org/officeDocument/2006/relationships/oleObject" Target="embeddings/oleObject53.bin"/><Relationship Id="rId129" Type="http://schemas.openxmlformats.org/officeDocument/2006/relationships/oleObject" Target="embeddings/oleObject55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7.bin"/><Relationship Id="rId91" Type="http://schemas.openxmlformats.org/officeDocument/2006/relationships/oleObject" Target="embeddings/oleObject38.bin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8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65.wmf"/><Relationship Id="rId127" Type="http://schemas.openxmlformats.org/officeDocument/2006/relationships/image" Target="media/image69.png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png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9.png"/><Relationship Id="rId78" Type="http://schemas.openxmlformats.org/officeDocument/2006/relationships/image" Target="media/image42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oleObject" Target="embeddings/oleObject52.bin"/><Relationship Id="rId130" Type="http://schemas.openxmlformats.org/officeDocument/2006/relationships/image" Target="media/image7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41.wmf"/><Relationship Id="rId97" Type="http://schemas.openxmlformats.org/officeDocument/2006/relationships/image" Target="media/image53.wmf"/><Relationship Id="rId104" Type="http://schemas.openxmlformats.org/officeDocument/2006/relationships/image" Target="media/image57.wmf"/><Relationship Id="rId120" Type="http://schemas.openxmlformats.org/officeDocument/2006/relationships/oleObject" Target="embeddings/oleObject51.bin"/><Relationship Id="rId125" Type="http://schemas.openxmlformats.org/officeDocument/2006/relationships/image" Target="media/image6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50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66" Type="http://schemas.openxmlformats.org/officeDocument/2006/relationships/image" Target="media/image35.wmf"/><Relationship Id="rId87" Type="http://schemas.openxmlformats.org/officeDocument/2006/relationships/image" Target="media/image47.wmf"/><Relationship Id="rId110" Type="http://schemas.openxmlformats.org/officeDocument/2006/relationships/image" Target="media/image60.wmf"/><Relationship Id="rId115" Type="http://schemas.openxmlformats.org/officeDocument/2006/relationships/image" Target="media/image63.wmf"/><Relationship Id="rId131" Type="http://schemas.openxmlformats.org/officeDocument/2006/relationships/image" Target="media/image72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4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2018-12-24T18:07:00Z</dcterms:created>
  <dcterms:modified xsi:type="dcterms:W3CDTF">2018-12-24T18:07:00Z</dcterms:modified>
</cp:coreProperties>
</file>